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17" w:tblpY="-271"/>
        <w:tblW w:w="1464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2"/>
        <w:gridCol w:w="7036"/>
        <w:gridCol w:w="3260"/>
        <w:gridCol w:w="4253"/>
        <w:gridCol w:w="39"/>
      </w:tblGrid>
      <w:tr w:rsidR="00D5171C" w:rsidRPr="000021F4" w14:paraId="35129C41" w14:textId="77777777" w:rsidTr="00D5171C">
        <w:trPr>
          <w:gridAfter w:val="2"/>
          <w:wAfter w:w="4292" w:type="dxa"/>
          <w:trHeight w:val="616"/>
        </w:trPr>
        <w:tc>
          <w:tcPr>
            <w:tcW w:w="10348" w:type="dxa"/>
            <w:gridSpan w:val="3"/>
            <w:hideMark/>
          </w:tcPr>
          <w:p w14:paraId="6842054E" w14:textId="2F50A385" w:rsidR="00D5171C" w:rsidRDefault="005429B8" w:rsidP="005429B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5429B8">
              <w:rPr>
                <w:rFonts w:ascii="Calibri" w:eastAsia="Calibri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166BB39E" wp14:editId="1D6C396A">
                  <wp:extent cx="733425" cy="1019175"/>
                  <wp:effectExtent l="0" t="0" r="9525" b="9525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5286F" w14:textId="5A72B713" w:rsidR="00D5171C" w:rsidRPr="000021F4" w:rsidRDefault="00D5171C" w:rsidP="005429B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E0BE5">
              <w:rPr>
                <w:b/>
                <w:sz w:val="36"/>
                <w:szCs w:val="36"/>
              </w:rPr>
              <w:t xml:space="preserve">                                               </w:t>
            </w:r>
            <w:r w:rsidRPr="000021F4">
              <w:rPr>
                <w:b/>
                <w:sz w:val="36"/>
                <w:szCs w:val="36"/>
                <w:u w:val="single"/>
              </w:rPr>
              <w:t>NOTICE OF CO-OPTION</w:t>
            </w:r>
          </w:p>
          <w:p w14:paraId="4D3CEB10" w14:textId="72D8C90E" w:rsidR="00D5171C" w:rsidRPr="000021F4" w:rsidRDefault="00D5171C" w:rsidP="00D5171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E0BE5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0021F4">
              <w:rPr>
                <w:b/>
                <w:bCs/>
                <w:sz w:val="24"/>
                <w:szCs w:val="24"/>
                <w:u w:val="single"/>
              </w:rPr>
              <w:t>Section 11</w:t>
            </w:r>
            <w:r w:rsidR="00972B9F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0021F4">
              <w:rPr>
                <w:b/>
                <w:bCs/>
                <w:sz w:val="24"/>
                <w:szCs w:val="24"/>
                <w:u w:val="single"/>
              </w:rPr>
              <w:t xml:space="preserve"> Local Government (Wales) Measure 20</w:t>
            </w:r>
            <w:r w:rsidR="005429B8" w:rsidRPr="006E0BE5">
              <w:rPr>
                <w:b/>
                <w:bCs/>
                <w:sz w:val="24"/>
                <w:szCs w:val="24"/>
                <w:u w:val="single"/>
              </w:rPr>
              <w:t>11</w:t>
            </w:r>
          </w:p>
        </w:tc>
      </w:tr>
      <w:tr w:rsidR="00D5171C" w:rsidRPr="000021F4" w14:paraId="19602C7F" w14:textId="77777777" w:rsidTr="00D5171C">
        <w:trPr>
          <w:gridAfter w:val="2"/>
          <w:wAfter w:w="4292" w:type="dxa"/>
        </w:trPr>
        <w:tc>
          <w:tcPr>
            <w:tcW w:w="10348" w:type="dxa"/>
            <w:gridSpan w:val="3"/>
          </w:tcPr>
          <w:p w14:paraId="2601427B" w14:textId="77777777" w:rsidR="00D5171C" w:rsidRPr="000021F4" w:rsidRDefault="00D5171C" w:rsidP="00CF2EE4"/>
        </w:tc>
      </w:tr>
      <w:tr w:rsidR="00D5171C" w:rsidRPr="000021F4" w14:paraId="08DD70E1" w14:textId="77777777" w:rsidTr="00D716C5">
        <w:trPr>
          <w:trHeight w:val="549"/>
        </w:trPr>
        <w:tc>
          <w:tcPr>
            <w:tcW w:w="70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FCDC4F" w14:textId="77777777" w:rsidR="00D5171C" w:rsidRPr="000021F4" w:rsidRDefault="00D5171C" w:rsidP="00F77B9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021F4">
              <w:rPr>
                <w:b/>
                <w:sz w:val="32"/>
                <w:szCs w:val="32"/>
                <w:u w:val="single"/>
              </w:rPr>
              <w:t>Blaenavon Town Council</w:t>
            </w:r>
          </w:p>
          <w:p w14:paraId="369C8DB4" w14:textId="05BE325E" w:rsidR="00D5171C" w:rsidRPr="000021F4" w:rsidRDefault="00D5171C" w:rsidP="00CF2EE4">
            <w:pPr>
              <w:rPr>
                <w:b/>
              </w:rPr>
            </w:pPr>
          </w:p>
        </w:tc>
        <w:tc>
          <w:tcPr>
            <w:tcW w:w="75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F5056A" w14:textId="2C10D2B8" w:rsidR="00D5171C" w:rsidRPr="000021F4" w:rsidRDefault="00F77B9D" w:rsidP="00F77B9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66447E">
              <w:rPr>
                <w:b/>
                <w:bCs/>
                <w:sz w:val="32"/>
                <w:szCs w:val="32"/>
                <w:u w:val="single"/>
              </w:rPr>
              <w:t xml:space="preserve">Blaenavon </w:t>
            </w:r>
            <w:r w:rsidR="00053A5B">
              <w:rPr>
                <w:b/>
                <w:bCs/>
                <w:sz w:val="32"/>
                <w:szCs w:val="32"/>
                <w:u w:val="single"/>
              </w:rPr>
              <w:t>West</w:t>
            </w:r>
            <w:r w:rsidRPr="0066447E">
              <w:rPr>
                <w:b/>
                <w:bCs/>
                <w:sz w:val="32"/>
                <w:szCs w:val="32"/>
                <w:u w:val="single"/>
              </w:rPr>
              <w:t xml:space="preserve"> Ward</w:t>
            </w:r>
          </w:p>
        </w:tc>
      </w:tr>
      <w:tr w:rsidR="00D5171C" w:rsidRPr="000B4BFB" w14:paraId="59F3D323" w14:textId="77777777" w:rsidTr="00D5171C">
        <w:trPr>
          <w:gridBefore w:val="1"/>
          <w:gridAfter w:val="1"/>
          <w:wBefore w:w="52" w:type="dxa"/>
          <w:wAfter w:w="39" w:type="dxa"/>
        </w:trPr>
        <w:tc>
          <w:tcPr>
            <w:tcW w:w="1454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27949" w14:textId="5D34C8BB" w:rsidR="00D5171C" w:rsidRPr="000021F4" w:rsidRDefault="00D5171C" w:rsidP="00CF2EE4">
            <w:pPr>
              <w:rPr>
                <w:sz w:val="24"/>
                <w:szCs w:val="24"/>
              </w:rPr>
            </w:pPr>
            <w:r w:rsidRPr="000021F4">
              <w:rPr>
                <w:sz w:val="24"/>
                <w:szCs w:val="24"/>
              </w:rPr>
              <w:t xml:space="preserve">NOTICE IS HEREBY GIVEN that </w:t>
            </w:r>
            <w:r w:rsidR="0018166A">
              <w:rPr>
                <w:sz w:val="24"/>
                <w:szCs w:val="24"/>
              </w:rPr>
              <w:t xml:space="preserve">a </w:t>
            </w:r>
            <w:r w:rsidR="0018166A" w:rsidRPr="000021F4">
              <w:rPr>
                <w:sz w:val="24"/>
                <w:szCs w:val="24"/>
              </w:rPr>
              <w:t>vacanc</w:t>
            </w:r>
            <w:r w:rsidR="0018166A" w:rsidRPr="000B4BFB">
              <w:rPr>
                <w:sz w:val="24"/>
                <w:szCs w:val="24"/>
              </w:rPr>
              <w:t>y</w:t>
            </w:r>
            <w:r w:rsidR="006E0BE5" w:rsidRPr="000B4BFB">
              <w:rPr>
                <w:sz w:val="24"/>
                <w:szCs w:val="24"/>
              </w:rPr>
              <w:t xml:space="preserve"> </w:t>
            </w:r>
            <w:r w:rsidR="00BD326D" w:rsidRPr="000B4BFB">
              <w:rPr>
                <w:sz w:val="24"/>
                <w:szCs w:val="24"/>
              </w:rPr>
              <w:t>exists</w:t>
            </w:r>
            <w:r w:rsidRPr="000021F4">
              <w:rPr>
                <w:sz w:val="24"/>
                <w:szCs w:val="24"/>
              </w:rPr>
              <w:t xml:space="preserve"> in the office of Councillor for the </w:t>
            </w:r>
            <w:proofErr w:type="gramStart"/>
            <w:r w:rsidRPr="000021F4">
              <w:rPr>
                <w:sz w:val="24"/>
                <w:szCs w:val="24"/>
              </w:rPr>
              <w:t>above mentioned</w:t>
            </w:r>
            <w:proofErr w:type="gramEnd"/>
            <w:r w:rsidRPr="000021F4">
              <w:rPr>
                <w:sz w:val="24"/>
                <w:szCs w:val="24"/>
              </w:rPr>
              <w:t xml:space="preserve"> </w:t>
            </w:r>
            <w:r w:rsidR="00D716C5" w:rsidRPr="000B4BFB">
              <w:rPr>
                <w:sz w:val="24"/>
                <w:szCs w:val="24"/>
              </w:rPr>
              <w:t>w</w:t>
            </w:r>
            <w:r w:rsidRPr="000021F4">
              <w:rPr>
                <w:sz w:val="24"/>
                <w:szCs w:val="24"/>
              </w:rPr>
              <w:t xml:space="preserve">ard, and the Town Council intends to co-opt. </w:t>
            </w:r>
          </w:p>
        </w:tc>
      </w:tr>
      <w:tr w:rsidR="00D5171C" w:rsidRPr="000B4BFB" w14:paraId="03750244" w14:textId="77777777" w:rsidTr="003F0D9B">
        <w:trPr>
          <w:gridBefore w:val="1"/>
          <w:gridAfter w:val="1"/>
          <w:wBefore w:w="52" w:type="dxa"/>
          <w:wAfter w:w="39" w:type="dxa"/>
          <w:trHeight w:val="851"/>
        </w:trPr>
        <w:tc>
          <w:tcPr>
            <w:tcW w:w="14549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DEB3F" w14:textId="3CAF7F88" w:rsidR="00D5171C" w:rsidRPr="000021F4" w:rsidRDefault="00D5171C" w:rsidP="00CF2EE4">
            <w:pPr>
              <w:rPr>
                <w:sz w:val="24"/>
                <w:szCs w:val="24"/>
              </w:rPr>
            </w:pPr>
            <w:r w:rsidRPr="000021F4">
              <w:rPr>
                <w:sz w:val="24"/>
                <w:szCs w:val="24"/>
              </w:rPr>
              <w:t xml:space="preserve">Expressions of interest are being sought from members of the public who meet the following qualifications and are interested in representing their community on the </w:t>
            </w:r>
            <w:proofErr w:type="gramStart"/>
            <w:r w:rsidRPr="000021F4">
              <w:rPr>
                <w:sz w:val="24"/>
                <w:szCs w:val="24"/>
              </w:rPr>
              <w:t>aforementioned Town</w:t>
            </w:r>
            <w:proofErr w:type="gramEnd"/>
            <w:r w:rsidRPr="000021F4">
              <w:rPr>
                <w:sz w:val="24"/>
                <w:szCs w:val="24"/>
              </w:rPr>
              <w:t xml:space="preserve"> Council. You must be a British</w:t>
            </w:r>
            <w:r w:rsidR="00053A5B">
              <w:rPr>
                <w:sz w:val="24"/>
                <w:szCs w:val="24"/>
              </w:rPr>
              <w:t xml:space="preserve"> citizen</w:t>
            </w:r>
            <w:r w:rsidRPr="000021F4">
              <w:rPr>
                <w:sz w:val="24"/>
                <w:szCs w:val="24"/>
              </w:rPr>
              <w:t xml:space="preserve">, </w:t>
            </w:r>
            <w:r w:rsidR="00053A5B">
              <w:rPr>
                <w:sz w:val="24"/>
                <w:szCs w:val="24"/>
              </w:rPr>
              <w:t xml:space="preserve">an eligible </w:t>
            </w:r>
            <w:r w:rsidRPr="000021F4">
              <w:rPr>
                <w:sz w:val="24"/>
                <w:szCs w:val="24"/>
              </w:rPr>
              <w:t>Commonwealth</w:t>
            </w:r>
            <w:r w:rsidR="00053A5B">
              <w:rPr>
                <w:sz w:val="24"/>
                <w:szCs w:val="24"/>
              </w:rPr>
              <w:t xml:space="preserve"> citizen</w:t>
            </w:r>
            <w:r w:rsidRPr="000021F4">
              <w:rPr>
                <w:sz w:val="24"/>
                <w:szCs w:val="24"/>
              </w:rPr>
              <w:t xml:space="preserve">, </w:t>
            </w:r>
            <w:r w:rsidR="00053A5B">
              <w:rPr>
                <w:sz w:val="24"/>
                <w:szCs w:val="24"/>
              </w:rPr>
              <w:t>a citizen of any member state of the European union or a qualifying foreign citizen and not require leave to enter or remain in the UK or have indefinite leave to remain,</w:t>
            </w:r>
            <w:r w:rsidRPr="000021F4">
              <w:rPr>
                <w:sz w:val="24"/>
                <w:szCs w:val="24"/>
              </w:rPr>
              <w:t xml:space="preserve"> be 18 years of age or over; and meet at least one of the following criteria: * </w:t>
            </w:r>
          </w:p>
          <w:p w14:paraId="74F68E00" w14:textId="77777777" w:rsidR="00D5171C" w:rsidRPr="000021F4" w:rsidRDefault="00D5171C" w:rsidP="00CF2E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21F4">
              <w:rPr>
                <w:sz w:val="24"/>
                <w:szCs w:val="24"/>
              </w:rPr>
              <w:t>registered as a local government elector for the area named above; or</w:t>
            </w:r>
          </w:p>
          <w:p w14:paraId="31B28618" w14:textId="77777777" w:rsidR="00D5171C" w:rsidRPr="000021F4" w:rsidRDefault="00D5171C" w:rsidP="00CF2E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21F4">
              <w:rPr>
                <w:sz w:val="24"/>
                <w:szCs w:val="24"/>
              </w:rPr>
              <w:t>during the whole of the last 12 months occupied as owner or tenant land or other premises in the community named above; or</w:t>
            </w:r>
          </w:p>
          <w:p w14:paraId="28CF165F" w14:textId="77777777" w:rsidR="00D5171C" w:rsidRPr="000021F4" w:rsidRDefault="00D5171C" w:rsidP="00CF2E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21F4">
              <w:rPr>
                <w:sz w:val="24"/>
                <w:szCs w:val="24"/>
              </w:rPr>
              <w:t>your principal or only place of work during the last 12 months has been in the community named above; or</w:t>
            </w:r>
          </w:p>
          <w:p w14:paraId="5D71AC7A" w14:textId="2334C64E" w:rsidR="006E0BE5" w:rsidRDefault="00D5171C" w:rsidP="003F0D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21F4">
              <w:rPr>
                <w:sz w:val="24"/>
                <w:szCs w:val="24"/>
              </w:rPr>
              <w:t>you have during the whole of the last 12 months resided in the Community or within 4.8 kilometres of it.</w:t>
            </w:r>
          </w:p>
          <w:p w14:paraId="3AA86B37" w14:textId="7DC6791F" w:rsidR="003F0D9B" w:rsidRPr="000021F4" w:rsidRDefault="003F0D9B" w:rsidP="003F0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 of the community are welcome to apply. The Council is committed to achieving a balanced composition of Councillors that reflects the community of Blaenavon.</w:t>
            </w:r>
          </w:p>
          <w:p w14:paraId="6472CD24" w14:textId="77777777" w:rsidR="00D5171C" w:rsidRDefault="00D5171C" w:rsidP="00CF2EE4">
            <w:pPr>
              <w:rPr>
                <w:sz w:val="24"/>
                <w:szCs w:val="24"/>
              </w:rPr>
            </w:pPr>
            <w:r w:rsidRPr="000021F4">
              <w:rPr>
                <w:sz w:val="24"/>
                <w:szCs w:val="24"/>
              </w:rPr>
              <w:lastRenderedPageBreak/>
              <w:t xml:space="preserve">*Certain people are disqualified from standing, and these include paid officers of the Town </w:t>
            </w:r>
            <w:r w:rsidR="00DA4367">
              <w:rPr>
                <w:sz w:val="24"/>
                <w:szCs w:val="24"/>
              </w:rPr>
              <w:t>C</w:t>
            </w:r>
            <w:r w:rsidRPr="000021F4">
              <w:rPr>
                <w:sz w:val="24"/>
                <w:szCs w:val="24"/>
              </w:rPr>
              <w:t>ouncil, anyone subject to bankruptcy restriction orders and those subject to recent sentences of imprisonment. It is the responsibility of the candidate to ensure that they are qualified to stand.</w:t>
            </w:r>
          </w:p>
          <w:p w14:paraId="3CFAFAD1" w14:textId="67989AAD" w:rsidR="003F0D9B" w:rsidRPr="000021F4" w:rsidRDefault="003F0D9B" w:rsidP="00CF2EE4">
            <w:pPr>
              <w:rPr>
                <w:sz w:val="24"/>
                <w:szCs w:val="24"/>
              </w:rPr>
            </w:pPr>
          </w:p>
        </w:tc>
      </w:tr>
    </w:tbl>
    <w:p w14:paraId="496CAEC5" w14:textId="2C718FCB" w:rsidR="00863109" w:rsidRDefault="00863109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1BA61AD7" w14:textId="4E607781" w:rsidR="003F0D9B" w:rsidRDefault="003F0D9B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65D5820D" w14:textId="4AEB2608" w:rsidR="003F0D9B" w:rsidRDefault="003F0D9B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3A1EDDAB" w14:textId="4D2ABE04" w:rsidR="003F0D9B" w:rsidRDefault="003F0D9B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7BC87192" w14:textId="77777777" w:rsidR="003F0D9B" w:rsidRPr="00863109" w:rsidRDefault="003F0D9B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69799507" w14:textId="67E5AE2D" w:rsidR="00863109" w:rsidRPr="00863109" w:rsidRDefault="00863109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eastAsia="Times New Roman" w:cstheme="minorHAnsi"/>
          <w:b/>
          <w:snapToGrid w:val="0"/>
          <w:color w:val="000000"/>
          <w:sz w:val="24"/>
          <w:szCs w:val="24"/>
        </w:rPr>
      </w:pPr>
      <w:r w:rsidRPr="00863109">
        <w:rPr>
          <w:rFonts w:eastAsia="Times New Roman" w:cstheme="minorHAnsi"/>
          <w:b/>
          <w:snapToGrid w:val="0"/>
          <w:color w:val="000000"/>
          <w:sz w:val="24"/>
          <w:szCs w:val="24"/>
        </w:rPr>
        <w:t xml:space="preserve">________________________________________Signed                   </w:t>
      </w:r>
      <w:r w:rsidRPr="000B4BFB">
        <w:rPr>
          <w:rFonts w:eastAsia="Times New Roman" w:cstheme="minorHAnsi"/>
          <w:b/>
          <w:snapToGrid w:val="0"/>
          <w:color w:val="000000"/>
          <w:sz w:val="24"/>
          <w:szCs w:val="24"/>
        </w:rPr>
        <w:tab/>
      </w:r>
      <w:r w:rsidRPr="000B4BFB">
        <w:rPr>
          <w:rFonts w:eastAsia="Times New Roman" w:cstheme="minorHAnsi"/>
          <w:b/>
          <w:snapToGrid w:val="0"/>
          <w:color w:val="000000"/>
          <w:sz w:val="24"/>
          <w:szCs w:val="24"/>
        </w:rPr>
        <w:tab/>
      </w:r>
      <w:r w:rsidRPr="000B4BFB">
        <w:rPr>
          <w:rFonts w:eastAsia="Times New Roman" w:cstheme="minorHAnsi"/>
          <w:b/>
          <w:snapToGrid w:val="0"/>
          <w:color w:val="000000"/>
          <w:sz w:val="24"/>
          <w:szCs w:val="24"/>
        </w:rPr>
        <w:tab/>
      </w:r>
      <w:r w:rsidRPr="000B4BFB">
        <w:rPr>
          <w:rFonts w:eastAsia="Times New Roman" w:cstheme="minorHAnsi"/>
          <w:b/>
          <w:snapToGrid w:val="0"/>
          <w:color w:val="000000"/>
          <w:sz w:val="24"/>
          <w:szCs w:val="24"/>
        </w:rPr>
        <w:tab/>
      </w:r>
      <w:r w:rsidRPr="000B4BFB">
        <w:rPr>
          <w:rFonts w:eastAsia="Times New Roman" w:cstheme="minorHAnsi"/>
          <w:b/>
          <w:snapToGrid w:val="0"/>
          <w:color w:val="000000"/>
          <w:sz w:val="24"/>
          <w:szCs w:val="24"/>
        </w:rPr>
        <w:tab/>
      </w:r>
      <w:r w:rsidRPr="000B4BFB">
        <w:rPr>
          <w:rFonts w:eastAsia="Times New Roman" w:cstheme="minorHAnsi"/>
          <w:b/>
          <w:snapToGrid w:val="0"/>
          <w:color w:val="000000"/>
          <w:sz w:val="24"/>
          <w:szCs w:val="24"/>
        </w:rPr>
        <w:tab/>
      </w:r>
      <w:r w:rsidRPr="00863109">
        <w:rPr>
          <w:rFonts w:eastAsia="Times New Roman" w:cstheme="minorHAnsi"/>
          <w:b/>
          <w:snapToGrid w:val="0"/>
          <w:color w:val="000000"/>
          <w:sz w:val="24"/>
          <w:szCs w:val="24"/>
        </w:rPr>
        <w:t xml:space="preserve"> Dated</w:t>
      </w:r>
      <w:r w:rsidR="000B4BFB" w:rsidRPr="000B4BFB">
        <w:rPr>
          <w:rFonts w:eastAsia="Times New Roman" w:cstheme="minorHAnsi"/>
          <w:b/>
          <w:snapToGrid w:val="0"/>
          <w:color w:val="000000"/>
          <w:sz w:val="24"/>
          <w:szCs w:val="24"/>
        </w:rPr>
        <w:t>:</w:t>
      </w:r>
      <w:r w:rsidR="00825BBC">
        <w:rPr>
          <w:rFonts w:eastAsia="Times New Roman" w:cstheme="minorHAnsi"/>
          <w:b/>
          <w:snapToGrid w:val="0"/>
          <w:color w:val="000000"/>
          <w:sz w:val="24"/>
          <w:szCs w:val="24"/>
        </w:rPr>
        <w:t xml:space="preserve"> 2</w:t>
      </w:r>
      <w:r w:rsidR="00270A47">
        <w:rPr>
          <w:rFonts w:eastAsia="Times New Roman" w:cstheme="minorHAnsi"/>
          <w:b/>
          <w:snapToGrid w:val="0"/>
          <w:color w:val="000000"/>
          <w:sz w:val="24"/>
          <w:szCs w:val="24"/>
        </w:rPr>
        <w:t>7</w:t>
      </w:r>
      <w:r w:rsidR="00270A47" w:rsidRPr="00270A47">
        <w:rPr>
          <w:rFonts w:eastAsia="Times New Roman" w:cstheme="minorHAnsi"/>
          <w:b/>
          <w:snapToGrid w:val="0"/>
          <w:color w:val="000000"/>
          <w:sz w:val="24"/>
          <w:szCs w:val="24"/>
          <w:vertAlign w:val="superscript"/>
        </w:rPr>
        <w:t>th</w:t>
      </w:r>
      <w:r w:rsidR="00270A47">
        <w:rPr>
          <w:rFonts w:eastAsia="Times New Roman" w:cstheme="minorHAnsi"/>
          <w:b/>
          <w:snapToGrid w:val="0"/>
          <w:color w:val="000000"/>
          <w:sz w:val="24"/>
          <w:szCs w:val="24"/>
        </w:rPr>
        <w:t xml:space="preserve"> January</w:t>
      </w:r>
      <w:r w:rsidR="00825BBC">
        <w:rPr>
          <w:rFonts w:eastAsia="Times New Roman" w:cstheme="minorHAnsi"/>
          <w:b/>
          <w:snapToGrid w:val="0"/>
          <w:color w:val="000000"/>
          <w:sz w:val="24"/>
          <w:szCs w:val="24"/>
        </w:rPr>
        <w:t xml:space="preserve"> 202</w:t>
      </w:r>
      <w:r w:rsidR="00270A47">
        <w:rPr>
          <w:rFonts w:eastAsia="Times New Roman" w:cstheme="minorHAnsi"/>
          <w:b/>
          <w:snapToGrid w:val="0"/>
          <w:color w:val="000000"/>
          <w:sz w:val="24"/>
          <w:szCs w:val="24"/>
        </w:rPr>
        <w:t>3</w:t>
      </w:r>
    </w:p>
    <w:p w14:paraId="278FEBC3" w14:textId="367864E6" w:rsidR="00863109" w:rsidRDefault="00863109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eastAsia="Times New Roman" w:cstheme="minorHAnsi"/>
          <w:b/>
          <w:bCs/>
          <w:snapToGrid w:val="0"/>
          <w:color w:val="000000"/>
          <w:sz w:val="24"/>
          <w:szCs w:val="24"/>
        </w:rPr>
      </w:pPr>
      <w:r w:rsidRPr="00863109">
        <w:rPr>
          <w:rFonts w:eastAsia="Times New Roman" w:cstheme="minorHAnsi"/>
          <w:snapToGrid w:val="0"/>
          <w:color w:val="000000"/>
          <w:sz w:val="24"/>
          <w:szCs w:val="24"/>
        </w:rPr>
        <w:t xml:space="preserve">                  </w:t>
      </w:r>
      <w:r w:rsidR="000B4BFB" w:rsidRPr="000B4BFB">
        <w:rPr>
          <w:rFonts w:eastAsia="Times New Roman" w:cstheme="minorHAnsi"/>
          <w:b/>
          <w:bCs/>
          <w:snapToGrid w:val="0"/>
          <w:color w:val="000000"/>
          <w:sz w:val="24"/>
          <w:szCs w:val="24"/>
        </w:rPr>
        <w:t>Chief Officer</w:t>
      </w:r>
      <w:r w:rsidRPr="00863109">
        <w:rPr>
          <w:rFonts w:eastAsia="Times New Roman" w:cstheme="minorHAnsi"/>
          <w:b/>
          <w:bCs/>
          <w:snapToGrid w:val="0"/>
          <w:color w:val="000000"/>
          <w:sz w:val="24"/>
          <w:szCs w:val="24"/>
        </w:rPr>
        <w:t xml:space="preserve"> to the Council</w:t>
      </w:r>
    </w:p>
    <w:p w14:paraId="43C3991B" w14:textId="77777777" w:rsidR="0066447E" w:rsidRPr="00863109" w:rsidRDefault="0066447E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eastAsia="Times New Roman" w:cstheme="minorHAnsi"/>
          <w:b/>
          <w:bCs/>
          <w:snapToGrid w:val="0"/>
          <w:color w:val="000000"/>
          <w:sz w:val="24"/>
          <w:szCs w:val="24"/>
        </w:rPr>
      </w:pPr>
    </w:p>
    <w:p w14:paraId="575457C1" w14:textId="77777777" w:rsidR="00863109" w:rsidRPr="00863109" w:rsidRDefault="00863109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9B75EA1" w14:textId="05AC9706" w:rsidR="00863109" w:rsidRPr="00863109" w:rsidRDefault="00863109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63109">
        <w:rPr>
          <w:rFonts w:eastAsia="Times New Roman" w:cstheme="minorHAnsi"/>
          <w:sz w:val="24"/>
          <w:szCs w:val="24"/>
        </w:rPr>
        <w:t xml:space="preserve">If you wish to be considered for co-option for the vacant seat or want more information regarding the role of a Town </w:t>
      </w:r>
      <w:r w:rsidR="003F3E6B" w:rsidRPr="00863109">
        <w:rPr>
          <w:rFonts w:eastAsia="Times New Roman" w:cstheme="minorHAnsi"/>
          <w:sz w:val="24"/>
          <w:szCs w:val="24"/>
        </w:rPr>
        <w:t>Councillor,</w:t>
      </w:r>
      <w:r w:rsidRPr="00863109">
        <w:rPr>
          <w:rFonts w:eastAsia="Times New Roman" w:cstheme="minorHAnsi"/>
          <w:sz w:val="24"/>
          <w:szCs w:val="24"/>
        </w:rPr>
        <w:t xml:space="preserve"> please contact the</w:t>
      </w:r>
      <w:r w:rsidR="0066447E">
        <w:rPr>
          <w:rFonts w:eastAsia="Times New Roman" w:cstheme="minorHAnsi"/>
          <w:sz w:val="24"/>
          <w:szCs w:val="24"/>
        </w:rPr>
        <w:t xml:space="preserve"> </w:t>
      </w:r>
      <w:r w:rsidR="00605004">
        <w:rPr>
          <w:rFonts w:eastAsia="Times New Roman" w:cstheme="minorHAnsi"/>
          <w:sz w:val="24"/>
          <w:szCs w:val="24"/>
        </w:rPr>
        <w:t xml:space="preserve">Proper Officer / </w:t>
      </w:r>
      <w:r w:rsidR="000B4BFB" w:rsidRPr="000B4BFB">
        <w:rPr>
          <w:rFonts w:eastAsia="Times New Roman" w:cstheme="minorHAnsi"/>
          <w:sz w:val="24"/>
          <w:szCs w:val="24"/>
        </w:rPr>
        <w:t xml:space="preserve">Chief Officer </w:t>
      </w:r>
      <w:r w:rsidRPr="00863109">
        <w:rPr>
          <w:rFonts w:eastAsia="Times New Roman" w:cstheme="minorHAnsi"/>
          <w:sz w:val="24"/>
          <w:szCs w:val="24"/>
        </w:rPr>
        <w:t>to the Council Kevin Warren on 01495 790643</w:t>
      </w:r>
      <w:r w:rsidR="00605004">
        <w:rPr>
          <w:rFonts w:eastAsia="Times New Roman" w:cstheme="minorHAnsi"/>
          <w:sz w:val="24"/>
          <w:szCs w:val="24"/>
        </w:rPr>
        <w:t xml:space="preserve"> / 07877 847399 or</w:t>
      </w:r>
      <w:r w:rsidR="0018166A">
        <w:rPr>
          <w:rFonts w:eastAsia="Times New Roman" w:cstheme="minorHAnsi"/>
          <w:sz w:val="24"/>
          <w:szCs w:val="24"/>
        </w:rPr>
        <w:t xml:space="preserve"> </w:t>
      </w:r>
      <w:r w:rsidR="0018166A" w:rsidRPr="0018166A"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  <w:t>Kevin.warren@blaenavontowncouncil.co.uk</w:t>
      </w:r>
    </w:p>
    <w:p w14:paraId="6AB62652" w14:textId="77777777" w:rsidR="00863109" w:rsidRPr="00863109" w:rsidRDefault="00863109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8E8FDD7" w14:textId="2C409B37" w:rsidR="00863109" w:rsidRDefault="00863109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863109">
        <w:rPr>
          <w:rFonts w:eastAsia="Times New Roman" w:cstheme="minorHAnsi"/>
          <w:b/>
          <w:bCs/>
          <w:sz w:val="24"/>
          <w:szCs w:val="24"/>
        </w:rPr>
        <w:t xml:space="preserve">Expressions of interest together with core competencies can be downloaded from the Town Council’s website </w:t>
      </w:r>
      <w:r w:rsidRPr="00863109">
        <w:rPr>
          <w:rFonts w:eastAsia="Times New Roman" w:cstheme="minorHAnsi"/>
          <w:b/>
          <w:bCs/>
          <w:color w:val="0070C0"/>
          <w:sz w:val="24"/>
          <w:szCs w:val="24"/>
          <w:u w:val="single"/>
        </w:rPr>
        <w:t>Blaenavontowncouncil.co.uk</w:t>
      </w:r>
      <w:r w:rsidRPr="00863109">
        <w:rPr>
          <w:rFonts w:eastAsia="Times New Roman" w:cstheme="minorHAnsi"/>
          <w:b/>
          <w:bCs/>
          <w:color w:val="0070C0"/>
          <w:sz w:val="24"/>
          <w:szCs w:val="24"/>
        </w:rPr>
        <w:t xml:space="preserve"> </w:t>
      </w:r>
    </w:p>
    <w:p w14:paraId="458F4DF1" w14:textId="180D5646" w:rsidR="00500C01" w:rsidRPr="00863109" w:rsidRDefault="00500C01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00C01">
        <w:rPr>
          <w:rFonts w:eastAsia="Times New Roman" w:cstheme="minorHAnsi"/>
          <w:b/>
          <w:bCs/>
          <w:sz w:val="24"/>
          <w:szCs w:val="24"/>
        </w:rPr>
        <w:t>Hard copies are also available from the Town Council Offices</w:t>
      </w:r>
      <w:r>
        <w:rPr>
          <w:rFonts w:eastAsia="Times New Roman" w:cstheme="minorHAnsi"/>
          <w:b/>
          <w:bCs/>
          <w:sz w:val="24"/>
          <w:szCs w:val="24"/>
        </w:rPr>
        <w:t>.</w:t>
      </w:r>
    </w:p>
    <w:p w14:paraId="4D5F0A14" w14:textId="77777777" w:rsidR="00863109" w:rsidRPr="00863109" w:rsidRDefault="00863109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52128D76" w14:textId="54AFA890" w:rsidR="00863109" w:rsidRPr="00863109" w:rsidRDefault="00863109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 w:rsidRPr="00863109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The closing date for submissions is 12 Midday on the </w:t>
      </w:r>
      <w:r w:rsidR="00EC201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8</w:t>
      </w:r>
      <w:r w:rsidR="00AA5C31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th</w:t>
      </w:r>
      <w:r w:rsidR="000B4BFB" w:rsidRPr="000B4BFB">
        <w:rPr>
          <w:rFonts w:eastAsia="Times New Roman" w:cstheme="minorHAnsi"/>
          <w:b/>
          <w:bCs/>
          <w:color w:val="FF0000"/>
          <w:sz w:val="24"/>
          <w:szCs w:val="24"/>
          <w:u w:val="single"/>
          <w:vertAlign w:val="superscript"/>
        </w:rPr>
        <w:t xml:space="preserve"> </w:t>
      </w:r>
      <w:r w:rsidR="000B4BFB" w:rsidRPr="000B4BFB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of </w:t>
      </w:r>
      <w:r w:rsidR="00270A47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February</w:t>
      </w:r>
      <w:r w:rsidRPr="00863109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 20</w:t>
      </w:r>
      <w:r w:rsidR="000B4BFB" w:rsidRPr="000B4BFB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2</w:t>
      </w:r>
      <w:r w:rsidR="00270A47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3</w:t>
      </w:r>
    </w:p>
    <w:p w14:paraId="2CC9CCCC" w14:textId="77777777" w:rsidR="00863109" w:rsidRPr="00863109" w:rsidRDefault="00863109" w:rsidP="00863109">
      <w:pPr>
        <w:widowControl w:val="0"/>
        <w:tabs>
          <w:tab w:val="left" w:pos="714"/>
          <w:tab w:val="left" w:pos="1443"/>
          <w:tab w:val="left" w:pos="2174"/>
          <w:tab w:val="left" w:pos="2883"/>
          <w:tab w:val="left" w:pos="3610"/>
          <w:tab w:val="left" w:pos="4323"/>
          <w:tab w:val="left" w:pos="5034"/>
          <w:tab w:val="left" w:pos="5763"/>
          <w:tab w:val="left" w:pos="6507"/>
          <w:tab w:val="left" w:pos="722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</w:rPr>
      </w:pPr>
    </w:p>
    <w:p w14:paraId="4F6C9FD7" w14:textId="77777777" w:rsidR="00D5171C" w:rsidRDefault="00D5171C"/>
    <w:sectPr w:rsidR="00D5171C" w:rsidSect="00D71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16CA" w14:textId="77777777" w:rsidR="00144359" w:rsidRDefault="00144359" w:rsidP="00D716C5">
      <w:pPr>
        <w:spacing w:after="0" w:line="240" w:lineRule="auto"/>
      </w:pPr>
      <w:r>
        <w:separator/>
      </w:r>
    </w:p>
  </w:endnote>
  <w:endnote w:type="continuationSeparator" w:id="0">
    <w:p w14:paraId="5AC6C89D" w14:textId="77777777" w:rsidR="00144359" w:rsidRDefault="00144359" w:rsidP="00D7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2769" w14:textId="77777777" w:rsidR="00D716C5" w:rsidRDefault="00D71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61B2" w14:textId="77777777" w:rsidR="00D716C5" w:rsidRDefault="00D71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2553" w14:textId="77777777" w:rsidR="00D716C5" w:rsidRDefault="00D71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8166" w14:textId="77777777" w:rsidR="00144359" w:rsidRDefault="00144359" w:rsidP="00D716C5">
      <w:pPr>
        <w:spacing w:after="0" w:line="240" w:lineRule="auto"/>
      </w:pPr>
      <w:r>
        <w:separator/>
      </w:r>
    </w:p>
  </w:footnote>
  <w:footnote w:type="continuationSeparator" w:id="0">
    <w:p w14:paraId="6D2BF0DB" w14:textId="77777777" w:rsidR="00144359" w:rsidRDefault="00144359" w:rsidP="00D7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FC5A" w14:textId="277158AE" w:rsidR="00D716C5" w:rsidRDefault="00144359">
    <w:pPr>
      <w:pStyle w:val="Header"/>
    </w:pPr>
    <w:r>
      <w:rPr>
        <w:noProof/>
      </w:rPr>
      <w:pict w14:anchorId="4263C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16360" o:spid="_x0000_s1027" type="#_x0000_t75" alt="" style="position:absolute;margin-left:0;margin-top:0;width:337.8pt;height:450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TC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8C36" w14:textId="095A834F" w:rsidR="00D716C5" w:rsidRDefault="00144359">
    <w:pPr>
      <w:pStyle w:val="Header"/>
    </w:pPr>
    <w:r>
      <w:rPr>
        <w:noProof/>
      </w:rPr>
      <w:pict w14:anchorId="706C2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16361" o:spid="_x0000_s1026" type="#_x0000_t75" alt="" style="position:absolute;margin-left:0;margin-top:0;width:337.8pt;height:45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TC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2F23" w14:textId="6623B7FE" w:rsidR="00D716C5" w:rsidRDefault="00144359">
    <w:pPr>
      <w:pStyle w:val="Header"/>
    </w:pPr>
    <w:r>
      <w:rPr>
        <w:noProof/>
      </w:rPr>
      <w:pict w14:anchorId="03567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16359" o:spid="_x0000_s1025" type="#_x0000_t75" alt="" style="position:absolute;margin-left:0;margin-top:0;width:337.8pt;height:450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TC 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0A15"/>
    <w:multiLevelType w:val="hybridMultilevel"/>
    <w:tmpl w:val="FACE4B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804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C"/>
    <w:rsid w:val="00053A5B"/>
    <w:rsid w:val="000B4BFB"/>
    <w:rsid w:val="000E2C2D"/>
    <w:rsid w:val="00126A7A"/>
    <w:rsid w:val="00144359"/>
    <w:rsid w:val="0018166A"/>
    <w:rsid w:val="001F6928"/>
    <w:rsid w:val="00270A47"/>
    <w:rsid w:val="003F0D9B"/>
    <w:rsid w:val="003F3E6B"/>
    <w:rsid w:val="00500C01"/>
    <w:rsid w:val="005429B8"/>
    <w:rsid w:val="00605004"/>
    <w:rsid w:val="00621B1E"/>
    <w:rsid w:val="0066447E"/>
    <w:rsid w:val="006D22A9"/>
    <w:rsid w:val="006E0BE5"/>
    <w:rsid w:val="007B362A"/>
    <w:rsid w:val="007C7B2F"/>
    <w:rsid w:val="00825BBC"/>
    <w:rsid w:val="00863109"/>
    <w:rsid w:val="00945FAF"/>
    <w:rsid w:val="00972B9F"/>
    <w:rsid w:val="00AA5C31"/>
    <w:rsid w:val="00BD326D"/>
    <w:rsid w:val="00CB7277"/>
    <w:rsid w:val="00D5171C"/>
    <w:rsid w:val="00D716C5"/>
    <w:rsid w:val="00DA4367"/>
    <w:rsid w:val="00EC2012"/>
    <w:rsid w:val="00F447DB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EE8D8"/>
  <w15:chartTrackingRefBased/>
  <w15:docId w15:val="{EC76DCA3-D0D3-414E-82D4-C5EC2063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C5"/>
  </w:style>
  <w:style w:type="paragraph" w:styleId="Footer">
    <w:name w:val="footer"/>
    <w:basedOn w:val="Normal"/>
    <w:link w:val="FooterChar"/>
    <w:uiPriority w:val="99"/>
    <w:unhideWhenUsed/>
    <w:rsid w:val="00D7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Clerk@BlaenavonTC</dc:creator>
  <cp:keywords/>
  <dc:description/>
  <cp:lastModifiedBy>Lyndsey Harris</cp:lastModifiedBy>
  <cp:revision>2</cp:revision>
  <cp:lastPrinted>2022-05-20T13:54:00Z</cp:lastPrinted>
  <dcterms:created xsi:type="dcterms:W3CDTF">2023-01-26T15:54:00Z</dcterms:created>
  <dcterms:modified xsi:type="dcterms:W3CDTF">2023-01-26T15:54:00Z</dcterms:modified>
</cp:coreProperties>
</file>